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AF5" w:rsidRDefault="004B2AF5" w:rsidP="00822D6B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4B2AF5">
        <w:rPr>
          <w:rFonts w:ascii="Times New Roman" w:hAnsi="Times New Roman" w:cs="Times New Roman" w:hint="eastAsia"/>
          <w:b/>
          <w:bCs/>
          <w:color w:val="000000"/>
          <w:kern w:val="0"/>
          <w:sz w:val="32"/>
          <w:szCs w:val="32"/>
        </w:rPr>
        <w:t>第九届冠心病学科交叉暨介入治疗大会（</w:t>
      </w:r>
      <w:r w:rsidRPr="004B2AF5">
        <w:rPr>
          <w:rFonts w:ascii="Times New Roman" w:hAnsi="Times New Roman" w:cs="Times New Roman" w:hint="eastAsia"/>
          <w:b/>
          <w:bCs/>
          <w:color w:val="000000"/>
          <w:kern w:val="0"/>
          <w:sz w:val="32"/>
          <w:szCs w:val="32"/>
        </w:rPr>
        <w:t>CMIT</w:t>
      </w:r>
      <w:r w:rsidRPr="004B2AF5">
        <w:rPr>
          <w:rFonts w:ascii="Times New Roman" w:hAnsi="Times New Roman" w:cs="Times New Roman" w:hint="eastAsia"/>
          <w:b/>
          <w:bCs/>
          <w:color w:val="000000"/>
          <w:kern w:val="0"/>
          <w:sz w:val="32"/>
          <w:szCs w:val="32"/>
        </w:rPr>
        <w:t>）</w:t>
      </w:r>
    </w:p>
    <w:p w:rsidR="00822D6B" w:rsidRPr="00251BF1" w:rsidRDefault="00826C7E" w:rsidP="00822D6B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51BF1">
        <w:rPr>
          <w:rFonts w:ascii="Times New Roman" w:hAnsi="Times New Roman" w:cs="Times New Roman"/>
          <w:b/>
          <w:bCs/>
          <w:color w:val="000000"/>
          <w:sz w:val="32"/>
          <w:szCs w:val="32"/>
        </w:rPr>
        <w:t>病例</w:t>
      </w:r>
      <w:r w:rsidR="0028071C">
        <w:rPr>
          <w:rFonts w:ascii="Times New Roman" w:hAnsi="Times New Roman" w:cs="Times New Roman" w:hint="eastAsia"/>
          <w:b/>
          <w:bCs/>
          <w:color w:val="000000"/>
          <w:sz w:val="32"/>
          <w:szCs w:val="32"/>
        </w:rPr>
        <w:t>采</w:t>
      </w:r>
      <w:r w:rsidR="00B5361D">
        <w:rPr>
          <w:rFonts w:ascii="Times New Roman" w:hAnsi="Times New Roman" w:cs="Times New Roman" w:hint="eastAsia"/>
          <w:b/>
          <w:bCs/>
          <w:color w:val="000000"/>
          <w:sz w:val="32"/>
          <w:szCs w:val="32"/>
        </w:rPr>
        <w:t>集表</w:t>
      </w:r>
    </w:p>
    <w:p w:rsidR="00990DF2" w:rsidRPr="00251BF1" w:rsidRDefault="00990DF2" w:rsidP="00822D6B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10"/>
        <w:gridCol w:w="8121"/>
      </w:tblGrid>
      <w:tr w:rsidR="00990DF2" w:rsidRPr="00251BF1" w:rsidTr="00990DF2">
        <w:trPr>
          <w:jc w:val="center"/>
        </w:trPr>
        <w:tc>
          <w:tcPr>
            <w:tcW w:w="10031" w:type="dxa"/>
            <w:gridSpan w:val="2"/>
          </w:tcPr>
          <w:p w:rsidR="00990DF2" w:rsidRPr="00251BF1" w:rsidRDefault="00990DF2" w:rsidP="00990DF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251B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作者信息</w:t>
            </w:r>
          </w:p>
        </w:tc>
      </w:tr>
      <w:tr w:rsidR="00990DF2" w:rsidRPr="00251BF1" w:rsidTr="00990DF2">
        <w:trPr>
          <w:jc w:val="center"/>
        </w:trPr>
        <w:tc>
          <w:tcPr>
            <w:tcW w:w="1910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术者姓名：</w:t>
            </w:r>
          </w:p>
        </w:tc>
        <w:tc>
          <w:tcPr>
            <w:tcW w:w="8121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F2" w:rsidRPr="00251BF1" w:rsidTr="00990DF2">
        <w:trPr>
          <w:jc w:val="center"/>
        </w:trPr>
        <w:tc>
          <w:tcPr>
            <w:tcW w:w="1910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整理者姓名：</w:t>
            </w:r>
          </w:p>
        </w:tc>
        <w:tc>
          <w:tcPr>
            <w:tcW w:w="8121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F2" w:rsidRPr="00251BF1" w:rsidTr="00990DF2">
        <w:trPr>
          <w:jc w:val="center"/>
        </w:trPr>
        <w:tc>
          <w:tcPr>
            <w:tcW w:w="1910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医院：</w:t>
            </w:r>
          </w:p>
        </w:tc>
        <w:tc>
          <w:tcPr>
            <w:tcW w:w="8121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F2" w:rsidRPr="00251BF1" w:rsidTr="00990DF2">
        <w:trPr>
          <w:jc w:val="center"/>
        </w:trPr>
        <w:tc>
          <w:tcPr>
            <w:tcW w:w="1910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科室：</w:t>
            </w:r>
          </w:p>
        </w:tc>
        <w:tc>
          <w:tcPr>
            <w:tcW w:w="8121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F2" w:rsidRPr="00251BF1" w:rsidTr="00990DF2">
        <w:trPr>
          <w:jc w:val="center"/>
        </w:trPr>
        <w:tc>
          <w:tcPr>
            <w:tcW w:w="1910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手机：</w:t>
            </w:r>
          </w:p>
        </w:tc>
        <w:tc>
          <w:tcPr>
            <w:tcW w:w="8121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F2" w:rsidRPr="00251BF1" w:rsidTr="00990DF2">
        <w:trPr>
          <w:jc w:val="center"/>
        </w:trPr>
        <w:tc>
          <w:tcPr>
            <w:tcW w:w="1910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邮箱：</w:t>
            </w:r>
          </w:p>
        </w:tc>
        <w:tc>
          <w:tcPr>
            <w:tcW w:w="8121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0DF2" w:rsidRPr="00251BF1" w:rsidRDefault="00990DF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8446"/>
      </w:tblGrid>
      <w:tr w:rsidR="00990DF2" w:rsidRPr="00251BF1" w:rsidTr="00485B2F">
        <w:trPr>
          <w:jc w:val="center"/>
        </w:trPr>
        <w:tc>
          <w:tcPr>
            <w:tcW w:w="10031" w:type="dxa"/>
            <w:gridSpan w:val="2"/>
          </w:tcPr>
          <w:p w:rsidR="00990DF2" w:rsidRPr="00251BF1" w:rsidRDefault="00990DF2" w:rsidP="000C1F02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</w:pPr>
            <w:r w:rsidRPr="00251BF1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病例信息</w:t>
            </w:r>
          </w:p>
        </w:tc>
      </w:tr>
      <w:tr w:rsidR="00990DF2" w:rsidRPr="00251BF1" w:rsidTr="00080A09">
        <w:trPr>
          <w:jc w:val="center"/>
        </w:trPr>
        <w:tc>
          <w:tcPr>
            <w:tcW w:w="1585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病例名称：</w:t>
            </w:r>
          </w:p>
        </w:tc>
        <w:tc>
          <w:tcPr>
            <w:tcW w:w="8446" w:type="dxa"/>
          </w:tcPr>
          <w:p w:rsidR="00990DF2" w:rsidRPr="00251BF1" w:rsidRDefault="00990DF2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DF2" w:rsidRPr="00251BF1" w:rsidTr="00080A09">
        <w:trPr>
          <w:jc w:val="center"/>
        </w:trPr>
        <w:tc>
          <w:tcPr>
            <w:tcW w:w="1585" w:type="dxa"/>
          </w:tcPr>
          <w:p w:rsidR="00990DF2" w:rsidRPr="00251BF1" w:rsidRDefault="00485B2F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病例介绍</w:t>
            </w:r>
            <w:r w:rsidR="00990DF2"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</w:tc>
        <w:tc>
          <w:tcPr>
            <w:tcW w:w="8446" w:type="dxa"/>
          </w:tcPr>
          <w:p w:rsidR="00394183" w:rsidRDefault="00394183" w:rsidP="00394183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【人口学信息】</w:t>
            </w:r>
          </w:p>
          <w:p w:rsidR="00394183" w:rsidRPr="00394183" w:rsidRDefault="00394183" w:rsidP="00394183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485B2F" w:rsidRPr="004F7ACB" w:rsidRDefault="00394183" w:rsidP="00F25EE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【简要</w:t>
            </w:r>
            <w:r>
              <w:rPr>
                <w:rFonts w:ascii="Times New Roman" w:hAnsi="Times New Roman" w:cs="Times New Roman"/>
                <w:b/>
                <w:szCs w:val="21"/>
              </w:rPr>
              <w:t>病史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】</w:t>
            </w:r>
            <w:r w:rsidR="000B7718" w:rsidRPr="004F7ACB">
              <w:rPr>
                <w:rFonts w:ascii="Times New Roman" w:hAnsi="Times New Roman" w:cs="Times New Roman"/>
                <w:b/>
                <w:szCs w:val="21"/>
              </w:rPr>
              <w:t>（包括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主诉、</w:t>
            </w:r>
            <w:r w:rsidR="000B7718" w:rsidRPr="004F7ACB">
              <w:rPr>
                <w:rFonts w:ascii="Times New Roman" w:hAnsi="Times New Roman" w:cs="Times New Roman"/>
                <w:b/>
                <w:szCs w:val="21"/>
              </w:rPr>
              <w:t>现病史、既往史、危险因素等）</w:t>
            </w:r>
          </w:p>
          <w:p w:rsidR="00394183" w:rsidRDefault="0039418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E6A82">
              <w:rPr>
                <w:rFonts w:ascii="Times New Roman" w:hAnsi="Times New Roman" w:cs="Times New Roman" w:hint="eastAsia"/>
                <w:b/>
                <w:szCs w:val="21"/>
              </w:rPr>
              <w:t>主诉：</w:t>
            </w:r>
          </w:p>
          <w:p w:rsidR="00394183" w:rsidRDefault="0039418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3A3275">
              <w:rPr>
                <w:rFonts w:ascii="Times New Roman" w:hAnsi="Times New Roman" w:cs="Times New Roman" w:hint="eastAsia"/>
                <w:b/>
                <w:szCs w:val="21"/>
              </w:rPr>
              <w:t>现病史：</w:t>
            </w:r>
          </w:p>
          <w:p w:rsidR="00394183" w:rsidRDefault="0039418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42C9D">
              <w:rPr>
                <w:rFonts w:ascii="Times New Roman" w:hAnsi="Times New Roman" w:cs="Times New Roman" w:hint="eastAsia"/>
                <w:b/>
                <w:szCs w:val="21"/>
              </w:rPr>
              <w:t>既往史：</w:t>
            </w:r>
          </w:p>
          <w:p w:rsidR="00216B32" w:rsidRDefault="0039418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842C9D">
              <w:rPr>
                <w:rFonts w:ascii="Times New Roman" w:hAnsi="Times New Roman" w:cs="Times New Roman" w:hint="eastAsia"/>
                <w:b/>
                <w:szCs w:val="21"/>
              </w:rPr>
              <w:t>造影及血运重建史：</w:t>
            </w:r>
          </w:p>
          <w:p w:rsidR="00285739" w:rsidRPr="00251BF1" w:rsidRDefault="0039418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9C47C8">
              <w:rPr>
                <w:rFonts w:ascii="Times New Roman" w:hAnsi="Times New Roman" w:cs="Times New Roman" w:hint="eastAsia"/>
                <w:b/>
                <w:szCs w:val="21"/>
              </w:rPr>
              <w:t>主要危险因素：</w:t>
            </w:r>
          </w:p>
          <w:p w:rsidR="00485B2F" w:rsidRPr="004F7ACB" w:rsidRDefault="00394183" w:rsidP="00F25EE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szCs w:val="21"/>
              </w:rPr>
              <w:t>体格检查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】</w:t>
            </w:r>
          </w:p>
          <w:p w:rsidR="00285739" w:rsidRPr="00251BF1" w:rsidRDefault="00285739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485B2F" w:rsidRPr="004F7ACB" w:rsidRDefault="00394183" w:rsidP="00F25EE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szCs w:val="21"/>
              </w:rPr>
              <w:t>实验室检查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】</w:t>
            </w:r>
          </w:p>
          <w:p w:rsidR="00285739" w:rsidRPr="00251BF1" w:rsidRDefault="00285739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0B7718" w:rsidRPr="00080A09" w:rsidRDefault="0039418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szCs w:val="21"/>
              </w:rPr>
              <w:t>辅助检查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】</w:t>
            </w:r>
            <w:r w:rsidR="003A3275">
              <w:rPr>
                <w:rFonts w:ascii="Times New Roman" w:hAnsi="Times New Roman" w:cs="Times New Roman" w:hint="eastAsia"/>
                <w:szCs w:val="21"/>
              </w:rPr>
              <w:t>（心电图、超声心动图</w:t>
            </w:r>
            <w:r w:rsidR="00080A09">
              <w:rPr>
                <w:rFonts w:ascii="Times New Roman" w:hAnsi="Times New Roman" w:cs="Times New Roman" w:hint="eastAsia"/>
                <w:szCs w:val="21"/>
              </w:rPr>
              <w:t>、冠脉</w:t>
            </w:r>
            <w:r w:rsidR="00080A09">
              <w:rPr>
                <w:rFonts w:ascii="Times New Roman" w:hAnsi="Times New Roman" w:cs="Times New Roman" w:hint="eastAsia"/>
                <w:szCs w:val="21"/>
              </w:rPr>
              <w:t>CTA</w:t>
            </w:r>
            <w:r w:rsidR="00080A09">
              <w:rPr>
                <w:rFonts w:ascii="Times New Roman" w:hAnsi="Times New Roman" w:cs="Times New Roman" w:hint="eastAsia"/>
                <w:szCs w:val="21"/>
              </w:rPr>
              <w:t>、核磁、核素等）</w:t>
            </w:r>
          </w:p>
          <w:p w:rsidR="00080A09" w:rsidRPr="00251BF1" w:rsidRDefault="00080A09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  <w:p w:rsidR="00485B2F" w:rsidRDefault="00394183" w:rsidP="00F25EE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【</w:t>
            </w:r>
            <w:r>
              <w:rPr>
                <w:rFonts w:ascii="Times New Roman" w:hAnsi="Times New Roman" w:cs="Times New Roman"/>
                <w:b/>
                <w:szCs w:val="21"/>
              </w:rPr>
              <w:t>临床诊断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】</w:t>
            </w:r>
          </w:p>
          <w:p w:rsidR="00043199" w:rsidRPr="004F7ACB" w:rsidRDefault="00043199" w:rsidP="00F25EE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</w:p>
          <w:p w:rsidR="00080A09" w:rsidRDefault="00080A09" w:rsidP="004F7ACB">
            <w:pPr>
              <w:spacing w:line="360" w:lineRule="auto"/>
              <w:ind w:leftChars="16" w:left="35" w:hanging="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【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风险评估</w:t>
            </w:r>
            <w:r>
              <w:rPr>
                <w:rFonts w:ascii="Times New Roman" w:hAnsi="Times New Roman" w:cs="Times New Roman" w:hint="eastAsia"/>
                <w:szCs w:val="21"/>
              </w:rPr>
              <w:t>】</w:t>
            </w:r>
          </w:p>
          <w:p w:rsidR="00080A09" w:rsidRPr="00251BF1" w:rsidRDefault="00080A09" w:rsidP="004F7ACB">
            <w:pPr>
              <w:spacing w:line="360" w:lineRule="auto"/>
              <w:ind w:leftChars="16" w:left="35" w:hanging="1"/>
              <w:rPr>
                <w:rFonts w:ascii="Times New Roman" w:hAnsi="Times New Roman" w:cs="Times New Roman"/>
                <w:szCs w:val="21"/>
              </w:rPr>
            </w:pPr>
          </w:p>
          <w:p w:rsidR="00485B2F" w:rsidRPr="004F7ACB" w:rsidRDefault="00080A09" w:rsidP="00F25EE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【</w:t>
            </w:r>
            <w:r w:rsidR="00285739" w:rsidRPr="004F7ACB">
              <w:rPr>
                <w:rFonts w:ascii="Times New Roman" w:hAnsi="Times New Roman" w:cs="Times New Roman"/>
                <w:b/>
                <w:szCs w:val="21"/>
              </w:rPr>
              <w:t>用药</w:t>
            </w:r>
            <w:r>
              <w:rPr>
                <w:rFonts w:ascii="Times New Roman" w:hAnsi="Times New Roman" w:cs="Times New Roman"/>
                <w:b/>
                <w:szCs w:val="21"/>
              </w:rPr>
              <w:t>情况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】</w:t>
            </w:r>
          </w:p>
          <w:p w:rsidR="00485B2F" w:rsidRPr="003A3275" w:rsidRDefault="00485B2F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85B2F" w:rsidRPr="00251BF1" w:rsidTr="00080A09">
        <w:trPr>
          <w:jc w:val="center"/>
        </w:trPr>
        <w:tc>
          <w:tcPr>
            <w:tcW w:w="1585" w:type="dxa"/>
          </w:tcPr>
          <w:p w:rsidR="00485B2F" w:rsidRPr="00251BF1" w:rsidRDefault="00485B2F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BF1">
              <w:rPr>
                <w:rFonts w:ascii="Times New Roman" w:hAnsi="Times New Roman" w:cs="Times New Roman"/>
                <w:b/>
                <w:sz w:val="24"/>
                <w:szCs w:val="24"/>
              </w:rPr>
              <w:t>冠脉造影：</w:t>
            </w:r>
          </w:p>
        </w:tc>
        <w:tc>
          <w:tcPr>
            <w:tcW w:w="8446" w:type="dxa"/>
          </w:tcPr>
          <w:p w:rsidR="00485B2F" w:rsidRPr="00251BF1" w:rsidRDefault="000B7718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</w:t>
            </w:r>
            <w:r w:rsidR="00485B2F" w:rsidRPr="00251BF1">
              <w:rPr>
                <w:rFonts w:ascii="Times New Roman" w:hAnsi="Times New Roman" w:cs="Times New Roman"/>
                <w:szCs w:val="21"/>
              </w:rPr>
              <w:t>图片</w:t>
            </w:r>
            <w:r w:rsidR="00485B2F" w:rsidRPr="00251BF1">
              <w:rPr>
                <w:rFonts w:ascii="Times New Roman" w:hAnsi="Times New Roman" w:cs="Times New Roman"/>
                <w:szCs w:val="21"/>
              </w:rPr>
              <w:t>1</w:t>
            </w:r>
            <w:r w:rsidR="00485B2F"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485B2F" w:rsidRPr="00251BF1" w:rsidRDefault="00485B2F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说明：</w:t>
            </w:r>
          </w:p>
          <w:p w:rsidR="00485B2F" w:rsidRPr="00251BF1" w:rsidRDefault="000B7718" w:rsidP="00485B2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</w:t>
            </w:r>
            <w:r w:rsidR="00485B2F" w:rsidRPr="00251BF1">
              <w:rPr>
                <w:rFonts w:ascii="Times New Roman" w:hAnsi="Times New Roman" w:cs="Times New Roman"/>
                <w:szCs w:val="21"/>
              </w:rPr>
              <w:t>图片</w:t>
            </w:r>
            <w:r w:rsidR="00485B2F" w:rsidRPr="00251BF1">
              <w:rPr>
                <w:rFonts w:ascii="Times New Roman" w:hAnsi="Times New Roman" w:cs="Times New Roman"/>
                <w:szCs w:val="21"/>
              </w:rPr>
              <w:t>2</w:t>
            </w:r>
            <w:r w:rsidR="00485B2F"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677C82" w:rsidRPr="00251BF1" w:rsidRDefault="00677C82" w:rsidP="00485B2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【影像</w:t>
            </w:r>
            <w:r w:rsidRPr="00251BF1">
              <w:rPr>
                <w:rFonts w:ascii="Times New Roman" w:hAnsi="Times New Roman" w:cs="Times New Roman"/>
                <w:szCs w:val="21"/>
              </w:rPr>
              <w:t>2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485B2F" w:rsidRPr="00251BF1" w:rsidRDefault="00485B2F" w:rsidP="00485B2F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说明：</w:t>
            </w:r>
          </w:p>
          <w:p w:rsidR="00485B2F" w:rsidRPr="00251BF1" w:rsidRDefault="003E723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【图片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485B2F" w:rsidRPr="00251BF1" w:rsidRDefault="003E7233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【影像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0147C2" w:rsidRPr="006D4065" w:rsidRDefault="003E7233" w:rsidP="0004319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说明：</w:t>
            </w:r>
          </w:p>
        </w:tc>
      </w:tr>
      <w:tr w:rsidR="00080A09" w:rsidRPr="00251BF1" w:rsidTr="00080A09">
        <w:trPr>
          <w:jc w:val="center"/>
        </w:trPr>
        <w:tc>
          <w:tcPr>
            <w:tcW w:w="1585" w:type="dxa"/>
          </w:tcPr>
          <w:p w:rsidR="00080A09" w:rsidRPr="00251BF1" w:rsidRDefault="00080A09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策略分析</w:t>
            </w:r>
          </w:p>
        </w:tc>
        <w:tc>
          <w:tcPr>
            <w:tcW w:w="8446" w:type="dxa"/>
          </w:tcPr>
          <w:p w:rsidR="00080A09" w:rsidRDefault="00080A09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（包括血运重建适应征、风险及操作等策略问题）</w:t>
            </w:r>
          </w:p>
          <w:p w:rsidR="002E6A82" w:rsidRPr="00251BF1" w:rsidRDefault="002E6A82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85B2F" w:rsidRPr="00251BF1" w:rsidTr="00080A09">
        <w:trPr>
          <w:jc w:val="center"/>
        </w:trPr>
        <w:tc>
          <w:tcPr>
            <w:tcW w:w="1585" w:type="dxa"/>
          </w:tcPr>
          <w:p w:rsidR="00485B2F" w:rsidRPr="00251BF1" w:rsidRDefault="00080A09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介入经过</w:t>
            </w:r>
          </w:p>
        </w:tc>
        <w:tc>
          <w:tcPr>
            <w:tcW w:w="8446" w:type="dxa"/>
          </w:tcPr>
          <w:p w:rsidR="000B7718" w:rsidRPr="00251BF1" w:rsidRDefault="000B7718" w:rsidP="000B77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【图片</w:t>
            </w:r>
            <w:r w:rsidR="000147C2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677C82" w:rsidRPr="00251BF1" w:rsidRDefault="00677C82" w:rsidP="000B77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【影像</w:t>
            </w:r>
            <w:r w:rsidR="000147C2"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485B2F" w:rsidRPr="00251BF1" w:rsidRDefault="000B7718" w:rsidP="000B771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说明：</w:t>
            </w:r>
          </w:p>
          <w:p w:rsidR="00485B2F" w:rsidRPr="00251BF1" w:rsidRDefault="00D234F7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【图片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485B2F" w:rsidRPr="00251BF1" w:rsidRDefault="00D234F7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【影像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485B2F" w:rsidRDefault="00D234F7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说明：</w:t>
            </w:r>
          </w:p>
          <w:p w:rsidR="00FE38E7" w:rsidRDefault="00FE38E7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【图片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FE38E7" w:rsidRDefault="00FE38E7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【影像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251BF1">
              <w:rPr>
                <w:rFonts w:ascii="Times New Roman" w:hAnsi="Times New Roman" w:cs="Times New Roman"/>
                <w:szCs w:val="21"/>
              </w:rPr>
              <w:t>】</w:t>
            </w:r>
          </w:p>
          <w:p w:rsidR="00FE38E7" w:rsidRPr="00251BF1" w:rsidRDefault="00FE38E7" w:rsidP="00043199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说明：</w:t>
            </w:r>
          </w:p>
        </w:tc>
      </w:tr>
      <w:tr w:rsidR="00485B2F" w:rsidRPr="00251BF1" w:rsidTr="00080A09">
        <w:trPr>
          <w:jc w:val="center"/>
        </w:trPr>
        <w:tc>
          <w:tcPr>
            <w:tcW w:w="1585" w:type="dxa"/>
          </w:tcPr>
          <w:p w:rsidR="00485B2F" w:rsidRPr="00251BF1" w:rsidRDefault="00080A09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经验体会</w:t>
            </w:r>
          </w:p>
        </w:tc>
        <w:tc>
          <w:tcPr>
            <w:tcW w:w="8446" w:type="dxa"/>
          </w:tcPr>
          <w:p w:rsidR="00890D59" w:rsidRPr="0062158F" w:rsidRDefault="00890D59" w:rsidP="00F25EE8">
            <w:pPr>
              <w:spacing w:line="36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62158F">
              <w:rPr>
                <w:rFonts w:ascii="Times New Roman" w:hAnsi="Times New Roman" w:cs="Times New Roman"/>
                <w:b/>
                <w:szCs w:val="21"/>
              </w:rPr>
              <w:t>（此为病例的核心部分，请将分析重点放在指引导管的选择与操作方面）</w:t>
            </w:r>
          </w:p>
          <w:p w:rsidR="00485B2F" w:rsidRPr="00251BF1" w:rsidRDefault="00375C65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251BF1">
              <w:rPr>
                <w:rFonts w:ascii="Times New Roman" w:hAnsi="Times New Roman" w:cs="Times New Roman"/>
                <w:szCs w:val="21"/>
              </w:rPr>
              <w:t>分析内容包括以下几个方面</w:t>
            </w:r>
            <w:r w:rsidR="00485B2F" w:rsidRPr="00251BF1">
              <w:rPr>
                <w:rFonts w:ascii="Times New Roman" w:hAnsi="Times New Roman" w:cs="Times New Roman"/>
                <w:szCs w:val="21"/>
              </w:rPr>
              <w:t>：</w:t>
            </w:r>
          </w:p>
          <w:p w:rsidR="00485B2F" w:rsidRPr="0062158F" w:rsidRDefault="00485B2F" w:rsidP="00F25EE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62158F">
              <w:rPr>
                <w:rFonts w:ascii="Times New Roman" w:hAnsi="Times New Roman" w:cs="Times New Roman"/>
                <w:szCs w:val="21"/>
              </w:rPr>
              <w:t>1</w:t>
            </w:r>
            <w:r w:rsidRPr="0062158F">
              <w:rPr>
                <w:rFonts w:ascii="Times New Roman" w:hAnsi="Times New Roman" w:cs="Times New Roman"/>
                <w:szCs w:val="21"/>
              </w:rPr>
              <w:t>）</w:t>
            </w:r>
            <w:r w:rsidR="00375C65" w:rsidRPr="0062158F">
              <w:rPr>
                <w:rFonts w:ascii="Times New Roman" w:hAnsi="Times New Roman" w:cs="Times New Roman"/>
                <w:szCs w:val="21"/>
              </w:rPr>
              <w:t>病例相关：包括临床因素、血管解剖、冠脉病变特点等</w:t>
            </w:r>
            <w:r w:rsidR="00841B5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85B2F" w:rsidRPr="0062158F" w:rsidRDefault="00485B2F" w:rsidP="00F25EE8">
            <w:pPr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2158F">
              <w:rPr>
                <w:rFonts w:ascii="Times New Roman" w:hAnsi="Times New Roman" w:cs="Times New Roman"/>
                <w:color w:val="000000" w:themeColor="text1"/>
                <w:szCs w:val="21"/>
              </w:rPr>
              <w:t>2</w:t>
            </w:r>
            <w:r w:rsidRPr="0062158F"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  <w:r w:rsidR="00375C65" w:rsidRPr="0062158F">
              <w:rPr>
                <w:rFonts w:ascii="Times New Roman" w:hAnsi="Times New Roman" w:cs="Times New Roman"/>
                <w:color w:val="000000" w:themeColor="text1"/>
                <w:szCs w:val="21"/>
              </w:rPr>
              <w:t>介入策略相关：包括</w:t>
            </w:r>
            <w:r w:rsidR="00375C65" w:rsidRPr="0062158F">
              <w:rPr>
                <w:rFonts w:ascii="Times New Roman" w:hAnsi="Times New Roman" w:cs="Times New Roman"/>
                <w:szCs w:val="21"/>
              </w:rPr>
              <w:t>介入径路、复杂操作等</w:t>
            </w:r>
            <w:r w:rsidR="00841B56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485B2F" w:rsidRPr="0062158F" w:rsidRDefault="00485B2F" w:rsidP="00EE63E8">
            <w:pPr>
              <w:spacing w:beforeLines="20" w:before="62"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2158F">
              <w:rPr>
                <w:rFonts w:ascii="Times New Roman" w:hAnsi="Times New Roman" w:cs="Times New Roman"/>
                <w:color w:val="000000" w:themeColor="text1"/>
                <w:szCs w:val="21"/>
              </w:rPr>
              <w:t>3</w:t>
            </w:r>
            <w:r w:rsidRPr="0062158F">
              <w:rPr>
                <w:rFonts w:ascii="Times New Roman" w:hAnsi="Times New Roman" w:cs="Times New Roman"/>
                <w:color w:val="000000" w:themeColor="text1"/>
                <w:szCs w:val="21"/>
              </w:rPr>
              <w:t>）</w:t>
            </w:r>
            <w:r w:rsidR="00243709" w:rsidRPr="0062158F">
              <w:rPr>
                <w:rFonts w:ascii="Times New Roman" w:hAnsi="Times New Roman" w:cs="Times New Roman"/>
                <w:color w:val="000000" w:themeColor="text1"/>
                <w:szCs w:val="21"/>
              </w:rPr>
              <w:t>特殊情况：术中指引导管遇到的困难、指引导管造成的并发症</w:t>
            </w:r>
            <w:r w:rsidR="00684A04" w:rsidRPr="0062158F">
              <w:rPr>
                <w:rFonts w:ascii="Times New Roman" w:hAnsi="Times New Roman" w:cs="Times New Roman"/>
                <w:color w:val="000000" w:themeColor="text1"/>
                <w:szCs w:val="21"/>
              </w:rPr>
              <w:t>等</w:t>
            </w:r>
            <w:r w:rsidR="00841B5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</w:p>
          <w:p w:rsidR="00485B2F" w:rsidRPr="00251BF1" w:rsidRDefault="00243709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B56">
              <w:rPr>
                <w:rFonts w:ascii="Times New Roman" w:hAnsi="Times New Roman" w:cs="Times New Roman"/>
                <w:b/>
                <w:szCs w:val="21"/>
              </w:rPr>
              <w:t>4</w:t>
            </w:r>
            <w:r w:rsidRPr="00841B56">
              <w:rPr>
                <w:rFonts w:ascii="Times New Roman" w:hAnsi="Times New Roman" w:cs="Times New Roman"/>
                <w:b/>
                <w:szCs w:val="21"/>
              </w:rPr>
              <w:t>）总结：</w:t>
            </w:r>
            <w:r w:rsidR="00841B56" w:rsidRPr="00841B56">
              <w:rPr>
                <w:rFonts w:ascii="Times New Roman" w:hAnsi="Times New Roman" w:cs="Times New Roman" w:hint="eastAsia"/>
                <w:b/>
                <w:szCs w:val="21"/>
              </w:rPr>
              <w:t>请详细描述</w:t>
            </w:r>
            <w:r w:rsidRPr="00841B56">
              <w:rPr>
                <w:rFonts w:ascii="Times New Roman" w:hAnsi="Times New Roman" w:cs="Times New Roman"/>
                <w:b/>
                <w:szCs w:val="21"/>
              </w:rPr>
              <w:t>术中所用指引导管</w:t>
            </w:r>
            <w:r w:rsidR="00841B56" w:rsidRPr="00841B56">
              <w:rPr>
                <w:rFonts w:ascii="Times New Roman" w:hAnsi="Times New Roman" w:cs="Times New Roman" w:hint="eastAsia"/>
                <w:b/>
                <w:szCs w:val="21"/>
              </w:rPr>
              <w:t>的选择思路</w:t>
            </w:r>
            <w:r w:rsidR="00841B56">
              <w:rPr>
                <w:rFonts w:ascii="Times New Roman" w:hAnsi="Times New Roman" w:cs="Times New Roman" w:hint="eastAsia"/>
                <w:b/>
                <w:szCs w:val="21"/>
              </w:rPr>
              <w:t>、术中得失</w:t>
            </w:r>
            <w:r w:rsidR="00841B56" w:rsidRPr="00841B56">
              <w:rPr>
                <w:rFonts w:ascii="Times New Roman" w:hAnsi="Times New Roman" w:cs="Times New Roman" w:hint="eastAsia"/>
                <w:b/>
                <w:szCs w:val="21"/>
              </w:rPr>
              <w:t>、</w:t>
            </w:r>
            <w:r w:rsidR="00841B56">
              <w:rPr>
                <w:rFonts w:ascii="Times New Roman" w:hAnsi="Times New Roman" w:cs="Times New Roman" w:hint="eastAsia"/>
                <w:b/>
                <w:szCs w:val="21"/>
              </w:rPr>
              <w:t>遇到困难时的操作技巧，</w:t>
            </w:r>
            <w:r w:rsidR="00841B56" w:rsidRPr="00841B56">
              <w:rPr>
                <w:rFonts w:ascii="Times New Roman" w:hAnsi="Times New Roman" w:cs="Times New Roman" w:hint="eastAsia"/>
                <w:b/>
                <w:szCs w:val="21"/>
              </w:rPr>
              <w:t>及</w:t>
            </w:r>
            <w:r w:rsidR="00841B56">
              <w:rPr>
                <w:rFonts w:ascii="Times New Roman" w:hAnsi="Times New Roman" w:cs="Times New Roman"/>
                <w:b/>
                <w:szCs w:val="21"/>
              </w:rPr>
              <w:t>与其他导管</w:t>
            </w:r>
            <w:r w:rsidR="00841B56">
              <w:rPr>
                <w:rFonts w:ascii="Times New Roman" w:hAnsi="Times New Roman" w:cs="Times New Roman" w:hint="eastAsia"/>
                <w:b/>
                <w:szCs w:val="21"/>
              </w:rPr>
              <w:t>处理类似病变时的特点比较。</w:t>
            </w:r>
          </w:p>
          <w:p w:rsidR="00485B2F" w:rsidRPr="00251BF1" w:rsidRDefault="00485B2F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B2F" w:rsidRPr="00251BF1" w:rsidRDefault="00485B2F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B2F" w:rsidRPr="00251BF1" w:rsidRDefault="00485B2F" w:rsidP="00F25EE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14D4" w:rsidRPr="004014D4" w:rsidRDefault="004014D4">
      <w:pPr>
        <w:rPr>
          <w:rFonts w:ascii="Times New Roman" w:hAnsi="Times New Roman" w:cs="Times New Roman"/>
          <w:b/>
        </w:rPr>
      </w:pPr>
    </w:p>
    <w:sectPr w:rsidR="004014D4" w:rsidRPr="004014D4" w:rsidSect="00990DF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7803" w:rsidRDefault="001F7803" w:rsidP="004014D4">
      <w:r>
        <w:separator/>
      </w:r>
    </w:p>
  </w:endnote>
  <w:endnote w:type="continuationSeparator" w:id="0">
    <w:p w:rsidR="001F7803" w:rsidRDefault="001F7803" w:rsidP="0040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7803" w:rsidRDefault="001F7803" w:rsidP="004014D4">
      <w:r>
        <w:separator/>
      </w:r>
    </w:p>
  </w:footnote>
  <w:footnote w:type="continuationSeparator" w:id="0">
    <w:p w:rsidR="001F7803" w:rsidRDefault="001F7803" w:rsidP="0040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2A55"/>
    <w:multiLevelType w:val="hybridMultilevel"/>
    <w:tmpl w:val="9EAE2456"/>
    <w:lvl w:ilvl="0" w:tplc="7172A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175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bordersDoNotSurroundFooter/>
  <w:proofState w:spelling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F91"/>
    <w:rsid w:val="000147C2"/>
    <w:rsid w:val="00043199"/>
    <w:rsid w:val="00080A09"/>
    <w:rsid w:val="000B7718"/>
    <w:rsid w:val="000C6CCC"/>
    <w:rsid w:val="000D6107"/>
    <w:rsid w:val="000F5CB2"/>
    <w:rsid w:val="001965AF"/>
    <w:rsid w:val="001F7803"/>
    <w:rsid w:val="00206F3A"/>
    <w:rsid w:val="00216B32"/>
    <w:rsid w:val="00243709"/>
    <w:rsid w:val="00251BF1"/>
    <w:rsid w:val="0028071C"/>
    <w:rsid w:val="00285739"/>
    <w:rsid w:val="002C0167"/>
    <w:rsid w:val="002E6A82"/>
    <w:rsid w:val="0031726C"/>
    <w:rsid w:val="00375C65"/>
    <w:rsid w:val="00394183"/>
    <w:rsid w:val="003A3275"/>
    <w:rsid w:val="003B13D4"/>
    <w:rsid w:val="003C748B"/>
    <w:rsid w:val="003D33A2"/>
    <w:rsid w:val="003D7F05"/>
    <w:rsid w:val="003E7233"/>
    <w:rsid w:val="004014D4"/>
    <w:rsid w:val="004163AC"/>
    <w:rsid w:val="00437746"/>
    <w:rsid w:val="00476EBA"/>
    <w:rsid w:val="00485B2F"/>
    <w:rsid w:val="004B2AF5"/>
    <w:rsid w:val="004D1F82"/>
    <w:rsid w:val="004E2F3F"/>
    <w:rsid w:val="004F7ACB"/>
    <w:rsid w:val="005213A7"/>
    <w:rsid w:val="00561F5B"/>
    <w:rsid w:val="005A675C"/>
    <w:rsid w:val="005E4CDF"/>
    <w:rsid w:val="005E5EF1"/>
    <w:rsid w:val="005E6FAB"/>
    <w:rsid w:val="0061599F"/>
    <w:rsid w:val="0062158F"/>
    <w:rsid w:val="00653A4A"/>
    <w:rsid w:val="00654BCC"/>
    <w:rsid w:val="00677C82"/>
    <w:rsid w:val="00684A04"/>
    <w:rsid w:val="006A08E9"/>
    <w:rsid w:val="006B61A9"/>
    <w:rsid w:val="006C0B19"/>
    <w:rsid w:val="006D4065"/>
    <w:rsid w:val="006F3C42"/>
    <w:rsid w:val="007071CD"/>
    <w:rsid w:val="00747D72"/>
    <w:rsid w:val="00766E59"/>
    <w:rsid w:val="0079437F"/>
    <w:rsid w:val="007A1345"/>
    <w:rsid w:val="007C0896"/>
    <w:rsid w:val="00822D6B"/>
    <w:rsid w:val="00826C7E"/>
    <w:rsid w:val="00841B56"/>
    <w:rsid w:val="00842C9D"/>
    <w:rsid w:val="008435FA"/>
    <w:rsid w:val="0085040F"/>
    <w:rsid w:val="008775A0"/>
    <w:rsid w:val="00890D59"/>
    <w:rsid w:val="008C07AD"/>
    <w:rsid w:val="00990DF2"/>
    <w:rsid w:val="009A0BA2"/>
    <w:rsid w:val="009B27EB"/>
    <w:rsid w:val="009C47C8"/>
    <w:rsid w:val="00A2045D"/>
    <w:rsid w:val="00A345BB"/>
    <w:rsid w:val="00A40ED2"/>
    <w:rsid w:val="00A514F4"/>
    <w:rsid w:val="00A57F2D"/>
    <w:rsid w:val="00A953F5"/>
    <w:rsid w:val="00AC7B7D"/>
    <w:rsid w:val="00AD33C8"/>
    <w:rsid w:val="00AE601C"/>
    <w:rsid w:val="00B3481C"/>
    <w:rsid w:val="00B5361D"/>
    <w:rsid w:val="00B6214C"/>
    <w:rsid w:val="00B6330E"/>
    <w:rsid w:val="00BA5BB7"/>
    <w:rsid w:val="00BB7529"/>
    <w:rsid w:val="00BC0DED"/>
    <w:rsid w:val="00BF51A0"/>
    <w:rsid w:val="00C01CA9"/>
    <w:rsid w:val="00C3199D"/>
    <w:rsid w:val="00C63423"/>
    <w:rsid w:val="00C716C4"/>
    <w:rsid w:val="00CE42F4"/>
    <w:rsid w:val="00D234F7"/>
    <w:rsid w:val="00DC45D9"/>
    <w:rsid w:val="00DE7EE0"/>
    <w:rsid w:val="00EE63E8"/>
    <w:rsid w:val="00F12F91"/>
    <w:rsid w:val="00F25EE8"/>
    <w:rsid w:val="00F36919"/>
    <w:rsid w:val="00FD5F47"/>
    <w:rsid w:val="00FE38E7"/>
    <w:rsid w:val="00FE5F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640DC74-BF41-5D4C-855F-3495BA6E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9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0DF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84A04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4014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014D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014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014D4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61599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159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5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774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Medtronic, Inc.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zhenlei</dc:creator>
  <cp:lastModifiedBy>楠楠 马</cp:lastModifiedBy>
  <cp:revision>2</cp:revision>
  <cp:lastPrinted>2015-11-12T04:18:00Z</cp:lastPrinted>
  <dcterms:created xsi:type="dcterms:W3CDTF">2023-09-01T02:31:00Z</dcterms:created>
  <dcterms:modified xsi:type="dcterms:W3CDTF">2023-09-01T02:31:00Z</dcterms:modified>
</cp:coreProperties>
</file>